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E754" w14:textId="79756210" w:rsidR="008507FB" w:rsidRPr="00A200C3" w:rsidRDefault="00A200C3" w:rsidP="00A200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46011D1" wp14:editId="1E34C29B">
            <wp:simplePos x="0" y="0"/>
            <wp:positionH relativeFrom="column">
              <wp:posOffset>7563184</wp:posOffset>
            </wp:positionH>
            <wp:positionV relativeFrom="paragraph">
              <wp:posOffset>-587342</wp:posOffset>
            </wp:positionV>
            <wp:extent cx="1712595" cy="523240"/>
            <wp:effectExtent l="0" t="0" r="1905" b="0"/>
            <wp:wrapTight wrapText="bothSides">
              <wp:wrapPolygon edited="0">
                <wp:start x="0" y="0"/>
                <wp:lineTo x="0" y="20447"/>
                <wp:lineTo x="21384" y="20447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61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DD4DEB" wp14:editId="404A0BAB">
            <wp:simplePos x="0" y="0"/>
            <wp:positionH relativeFrom="column">
              <wp:posOffset>-150395</wp:posOffset>
            </wp:positionH>
            <wp:positionV relativeFrom="page">
              <wp:posOffset>136057</wp:posOffset>
            </wp:positionV>
            <wp:extent cx="1160780" cy="1160780"/>
            <wp:effectExtent l="0" t="0" r="1270" b="1270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FB" w:rsidRPr="008507F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8507FB" w:rsidRPr="00A200C3">
        <w:rPr>
          <w:rFonts w:ascii="Arial" w:hAnsi="Arial" w:cs="Arial"/>
          <w:b/>
          <w:bCs/>
          <w:color w:val="000000"/>
          <w:sz w:val="28"/>
          <w:szCs w:val="28"/>
        </w:rPr>
        <w:t>Specialist Provision</w:t>
      </w:r>
    </w:p>
    <w:p w14:paraId="5BF1A4E5" w14:textId="77777777" w:rsidR="00A200C3" w:rsidRPr="00A200C3" w:rsidRDefault="008507FB" w:rsidP="00A200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A200C3">
        <w:rPr>
          <w:rFonts w:ascii="Arial" w:hAnsi="Arial" w:cs="Arial"/>
          <w:b/>
          <w:bCs/>
          <w:color w:val="000000"/>
          <w:sz w:val="28"/>
          <w:szCs w:val="28"/>
        </w:rPr>
        <w:t>Complex Communication</w:t>
      </w:r>
    </w:p>
    <w:p w14:paraId="0A1C6167" w14:textId="7D630CDE" w:rsidR="008507FB" w:rsidRPr="00A200C3" w:rsidRDefault="008507FB" w:rsidP="00A200C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A200C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200C3" w:rsidRPr="00A200C3">
        <w:rPr>
          <w:rFonts w:ascii="Arial" w:hAnsi="Arial" w:cs="Arial"/>
          <w:b/>
          <w:bCs/>
          <w:color w:val="000000"/>
          <w:sz w:val="28"/>
          <w:szCs w:val="28"/>
        </w:rPr>
        <w:t>&amp;</w:t>
      </w:r>
      <w:r w:rsidRPr="00A200C3">
        <w:rPr>
          <w:rFonts w:ascii="Arial" w:hAnsi="Arial" w:cs="Arial"/>
          <w:b/>
          <w:bCs/>
          <w:color w:val="000000"/>
          <w:sz w:val="28"/>
          <w:szCs w:val="28"/>
        </w:rPr>
        <w:t xml:space="preserve"> Interaction</w:t>
      </w:r>
    </w:p>
    <w:p w14:paraId="664FAF3B" w14:textId="77777777" w:rsidR="008507FB" w:rsidRPr="008507FB" w:rsidRDefault="008507FB" w:rsidP="008507FB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33F7A721" w14:textId="574135F0" w:rsidR="00387CEC" w:rsidRPr="008507FB" w:rsidRDefault="00C552F7" w:rsidP="00850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07FB">
        <w:rPr>
          <w:rFonts w:ascii="Arial" w:hAnsi="Arial" w:cs="Arial"/>
          <w:b/>
          <w:bCs/>
          <w:sz w:val="36"/>
          <w:szCs w:val="36"/>
        </w:rPr>
        <w:t xml:space="preserve">Environmental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>s</w:t>
      </w:r>
      <w:r w:rsidR="00387CEC" w:rsidRPr="008507FB">
        <w:rPr>
          <w:rFonts w:ascii="Arial" w:hAnsi="Arial" w:cs="Arial"/>
          <w:b/>
          <w:bCs/>
          <w:sz w:val="36"/>
          <w:szCs w:val="36"/>
        </w:rPr>
        <w:t xml:space="preserve">ensory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>a</w:t>
      </w:r>
      <w:r w:rsidR="00387CEC" w:rsidRPr="008507FB">
        <w:rPr>
          <w:rFonts w:ascii="Arial" w:hAnsi="Arial" w:cs="Arial"/>
          <w:b/>
          <w:bCs/>
          <w:sz w:val="36"/>
          <w:szCs w:val="36"/>
        </w:rPr>
        <w:t xml:space="preserve">udit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 xml:space="preserve">and checklist </w:t>
      </w:r>
      <w:r w:rsidR="00387CEC" w:rsidRPr="008507FB">
        <w:rPr>
          <w:rFonts w:ascii="Arial" w:hAnsi="Arial" w:cs="Arial"/>
          <w:b/>
          <w:bCs/>
          <w:sz w:val="36"/>
          <w:szCs w:val="36"/>
        </w:rPr>
        <w:t xml:space="preserve">for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>s</w:t>
      </w:r>
      <w:r w:rsidR="00387CEC" w:rsidRPr="008507FB">
        <w:rPr>
          <w:rFonts w:ascii="Arial" w:hAnsi="Arial" w:cs="Arial"/>
          <w:b/>
          <w:bCs/>
          <w:sz w:val="36"/>
          <w:szCs w:val="36"/>
        </w:rPr>
        <w:t xml:space="preserve">chools and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>c</w:t>
      </w:r>
      <w:r w:rsidR="00387CEC" w:rsidRPr="008507FB">
        <w:rPr>
          <w:rFonts w:ascii="Arial" w:hAnsi="Arial" w:cs="Arial"/>
          <w:b/>
          <w:bCs/>
          <w:sz w:val="36"/>
          <w:szCs w:val="36"/>
        </w:rPr>
        <w:t>lassrooms</w:t>
      </w:r>
      <w:r w:rsidR="003D5C25">
        <w:rPr>
          <w:rFonts w:ascii="Arial" w:hAnsi="Arial" w:cs="Arial"/>
          <w:b/>
          <w:bCs/>
          <w:sz w:val="36"/>
          <w:szCs w:val="36"/>
        </w:rPr>
        <w:t>*</w:t>
      </w:r>
    </w:p>
    <w:p w14:paraId="651BB66D" w14:textId="77777777" w:rsidR="008507FB" w:rsidRPr="008507FB" w:rsidRDefault="008507FB" w:rsidP="00850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C26B5F" w14:textId="02E5606A" w:rsidR="00A02F75" w:rsidRPr="008507FB" w:rsidRDefault="00387CEC" w:rsidP="00387CEC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507FB">
        <w:rPr>
          <w:rFonts w:ascii="Arial" w:hAnsi="Arial" w:cs="Arial"/>
          <w:i/>
          <w:iCs/>
        </w:rPr>
        <w:t xml:space="preserve">This sensory audit </w:t>
      </w:r>
      <w:r w:rsidR="00313631" w:rsidRPr="008507FB">
        <w:rPr>
          <w:rFonts w:ascii="Arial" w:hAnsi="Arial" w:cs="Arial"/>
          <w:i/>
          <w:iCs/>
        </w:rPr>
        <w:t xml:space="preserve">and checklist </w:t>
      </w:r>
      <w:r w:rsidRPr="008507FB">
        <w:rPr>
          <w:rFonts w:ascii="Arial" w:hAnsi="Arial" w:cs="Arial"/>
          <w:i/>
          <w:iCs/>
        </w:rPr>
        <w:t xml:space="preserve">is </w:t>
      </w:r>
      <w:r w:rsidR="00313631" w:rsidRPr="008507FB">
        <w:rPr>
          <w:rFonts w:ascii="Arial" w:hAnsi="Arial" w:cs="Arial"/>
          <w:i/>
          <w:iCs/>
        </w:rPr>
        <w:t xml:space="preserve">designed </w:t>
      </w:r>
      <w:r w:rsidRPr="008507FB">
        <w:rPr>
          <w:rFonts w:ascii="Arial" w:hAnsi="Arial" w:cs="Arial"/>
          <w:i/>
          <w:iCs/>
        </w:rPr>
        <w:t>to help</w:t>
      </w:r>
      <w:r w:rsidR="00313631" w:rsidRPr="008507FB">
        <w:rPr>
          <w:rFonts w:ascii="Arial" w:hAnsi="Arial" w:cs="Arial"/>
          <w:i/>
          <w:iCs/>
        </w:rPr>
        <w:t xml:space="preserve"> school</w:t>
      </w:r>
      <w:r w:rsidRPr="008507FB">
        <w:rPr>
          <w:rFonts w:ascii="Arial" w:hAnsi="Arial" w:cs="Arial"/>
          <w:i/>
          <w:iCs/>
        </w:rPr>
        <w:t xml:space="preserve"> staff assess and create an environment that enables the participation of pupils with</w:t>
      </w:r>
      <w:r w:rsidR="00313631" w:rsidRPr="008507FB">
        <w:rPr>
          <w:rFonts w:ascii="Arial" w:hAnsi="Arial" w:cs="Arial"/>
          <w:i/>
          <w:iCs/>
        </w:rPr>
        <w:t xml:space="preserve"> sensory differences associated with complex communication and interaction needs including</w:t>
      </w:r>
      <w:r w:rsidRPr="008507FB">
        <w:rPr>
          <w:rFonts w:ascii="Arial" w:hAnsi="Arial" w:cs="Arial"/>
          <w:i/>
          <w:iCs/>
        </w:rPr>
        <w:t xml:space="preserve"> autism. </w:t>
      </w:r>
      <w:r w:rsidR="00313631" w:rsidRPr="008507FB">
        <w:rPr>
          <w:rFonts w:ascii="Arial" w:hAnsi="Arial" w:cs="Arial"/>
          <w:i/>
          <w:iCs/>
        </w:rPr>
        <w:t xml:space="preserve">It </w:t>
      </w:r>
      <w:r w:rsidRPr="008507FB">
        <w:rPr>
          <w:rFonts w:ascii="Arial" w:hAnsi="Arial" w:cs="Arial"/>
          <w:i/>
          <w:iCs/>
        </w:rPr>
        <w:t xml:space="preserve">gives </w:t>
      </w:r>
      <w:r w:rsidR="00313631" w:rsidRPr="008507FB">
        <w:rPr>
          <w:rFonts w:ascii="Arial" w:hAnsi="Arial" w:cs="Arial"/>
          <w:i/>
          <w:iCs/>
        </w:rPr>
        <w:t xml:space="preserve">some </w:t>
      </w:r>
      <w:r w:rsidRPr="008507FB">
        <w:rPr>
          <w:rFonts w:ascii="Arial" w:hAnsi="Arial" w:cs="Arial"/>
          <w:i/>
          <w:iCs/>
        </w:rPr>
        <w:t xml:space="preserve">ideas on the ways in which a setting might be </w:t>
      </w:r>
      <w:r w:rsidR="00313631" w:rsidRPr="008507FB">
        <w:rPr>
          <w:rFonts w:ascii="Arial" w:hAnsi="Arial" w:cs="Arial"/>
          <w:i/>
          <w:iCs/>
        </w:rPr>
        <w:t xml:space="preserve">adjusted when </w:t>
      </w:r>
      <w:r w:rsidRPr="008507FB">
        <w:rPr>
          <w:rFonts w:ascii="Arial" w:hAnsi="Arial" w:cs="Arial"/>
          <w:i/>
          <w:iCs/>
        </w:rPr>
        <w:t>pupils experience sensory difficulties</w:t>
      </w:r>
      <w:r w:rsidR="00313631" w:rsidRPr="008507FB">
        <w:rPr>
          <w:rFonts w:ascii="Arial" w:hAnsi="Arial" w:cs="Arial"/>
          <w:i/>
          <w:iCs/>
        </w:rPr>
        <w:t>.</w:t>
      </w:r>
    </w:p>
    <w:p w14:paraId="1B3A625C" w14:textId="29DC1600" w:rsidR="00387CEC" w:rsidRPr="00313631" w:rsidRDefault="00387CEC" w:rsidP="00387C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253"/>
        <w:gridCol w:w="4001"/>
      </w:tblGrid>
      <w:tr w:rsidR="00313631" w:rsidRPr="00313631" w14:paraId="7795C959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0E83F68A" w14:textId="3DA46487" w:rsidR="00313631" w:rsidRPr="00313631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>Visual</w:t>
            </w:r>
          </w:p>
        </w:tc>
      </w:tr>
      <w:tr w:rsidR="00313631" w:rsidRPr="00313631" w14:paraId="3046F2BD" w14:textId="77777777" w:rsidTr="00F465FC">
        <w:tc>
          <w:tcPr>
            <w:tcW w:w="5920" w:type="dxa"/>
          </w:tcPr>
          <w:p w14:paraId="633D67BD" w14:textId="5F703F01" w:rsidR="00B341B3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Good </w:t>
            </w:r>
            <w:r w:rsidR="008507FB">
              <w:rPr>
                <w:rFonts w:ascii="Arial" w:hAnsi="Arial" w:cs="Arial"/>
                <w:b/>
                <w:bCs/>
              </w:rPr>
              <w:t>p</w:t>
            </w:r>
            <w:r w:rsidRPr="00313631">
              <w:rPr>
                <w:rFonts w:ascii="Arial" w:hAnsi="Arial" w:cs="Arial"/>
                <w:b/>
                <w:bCs/>
              </w:rPr>
              <w:t xml:space="preserve">ractice and </w:t>
            </w:r>
            <w:r w:rsidR="008507FB">
              <w:rPr>
                <w:rFonts w:ascii="Arial" w:hAnsi="Arial" w:cs="Arial"/>
                <w:b/>
                <w:bCs/>
              </w:rPr>
              <w:t>e</w:t>
            </w:r>
            <w:r w:rsidRPr="00313631">
              <w:rPr>
                <w:rFonts w:ascii="Arial" w:hAnsi="Arial" w:cs="Arial"/>
                <w:b/>
                <w:bCs/>
              </w:rPr>
              <w:t>vidence</w:t>
            </w:r>
            <w:r w:rsidR="008507FB">
              <w:rPr>
                <w:rFonts w:ascii="Arial" w:hAnsi="Arial" w:cs="Arial"/>
                <w:b/>
                <w:bCs/>
              </w:rPr>
              <w:t xml:space="preserve"> </w:t>
            </w:r>
            <w:r w:rsidRPr="00313631">
              <w:rPr>
                <w:rFonts w:ascii="Arial" w:hAnsi="Arial" w:cs="Arial"/>
                <w:b/>
                <w:bCs/>
              </w:rPr>
              <w:t>to look for</w:t>
            </w:r>
          </w:p>
        </w:tc>
        <w:tc>
          <w:tcPr>
            <w:tcW w:w="4253" w:type="dxa"/>
          </w:tcPr>
          <w:p w14:paraId="45C1BB18" w14:textId="27B6C217" w:rsidR="00B341B3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4001" w:type="dxa"/>
          </w:tcPr>
          <w:p w14:paraId="343354BF" w14:textId="6B4A1C32" w:rsidR="00B341B3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40DADF07" w14:textId="77777777" w:rsidTr="00F465FC">
        <w:tc>
          <w:tcPr>
            <w:tcW w:w="5920" w:type="dxa"/>
          </w:tcPr>
          <w:p w14:paraId="13F16E4D" w14:textId="179D4EA6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Classroom illumination is suitable for pupils with </w:t>
            </w:r>
            <w:r w:rsidR="006E74DA">
              <w:rPr>
                <w:rFonts w:ascii="Arial" w:hAnsi="Arial" w:cs="Arial"/>
              </w:rPr>
              <w:t>sensory differences</w:t>
            </w:r>
            <w:r w:rsidRPr="00313631">
              <w:rPr>
                <w:rFonts w:ascii="Arial" w:hAnsi="Arial" w:cs="Arial"/>
              </w:rPr>
              <w:t>.</w:t>
            </w:r>
          </w:p>
          <w:p w14:paraId="30213AA5" w14:textId="77777777" w:rsidR="00B341B3" w:rsidRPr="00313631" w:rsidRDefault="00B341B3" w:rsidP="00B34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Fluorescent lights are regularly checked and changed. (Flickering lights can be very disturbing.)</w:t>
            </w:r>
          </w:p>
          <w:p w14:paraId="05D3880A" w14:textId="77777777" w:rsidR="00B341B3" w:rsidRPr="00313631" w:rsidRDefault="00B341B3" w:rsidP="00B34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effects of light coming into the room through blinds and creating distracting patterns are minimised</w:t>
            </w:r>
          </w:p>
          <w:p w14:paraId="1F168EAC" w14:textId="77777777" w:rsidR="00B341B3" w:rsidRPr="00313631" w:rsidRDefault="00B341B3" w:rsidP="00B34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Light reflecting on objects such as metal or shiny surfaces in the classroom is minimised.</w:t>
            </w:r>
          </w:p>
          <w:p w14:paraId="485A4488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A03F02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14209402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5D4C9740" w14:textId="77777777" w:rsidTr="00F465FC">
        <w:tc>
          <w:tcPr>
            <w:tcW w:w="5920" w:type="dxa"/>
          </w:tcPr>
          <w:p w14:paraId="0D5B8C5F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classroom is orderly and not cluttered so that pupils can make sense of the environment.</w:t>
            </w:r>
          </w:p>
          <w:p w14:paraId="0C24C21A" w14:textId="77777777" w:rsidR="00B341B3" w:rsidRPr="00313631" w:rsidRDefault="00B341B3" w:rsidP="00B34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impact of wall displays is considered. (Busy and cluttered wall displays can be distracting).</w:t>
            </w:r>
          </w:p>
          <w:p w14:paraId="79370BA6" w14:textId="77777777" w:rsidR="00B341B3" w:rsidRPr="00313631" w:rsidRDefault="00B341B3" w:rsidP="00B34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Designated areas for specific activities to give clarity to the classroom organisation.</w:t>
            </w:r>
          </w:p>
          <w:p w14:paraId="4FC6E5F3" w14:textId="77777777" w:rsidR="00B341B3" w:rsidRPr="00313631" w:rsidRDefault="00B341B3" w:rsidP="00B34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have the opportunity to work at a workstation to focus their attention if necessary</w:t>
            </w:r>
          </w:p>
          <w:p w14:paraId="27AAE244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1B7128F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474FD93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612964C0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145A2425" w14:textId="2D2F9FE4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Auditory</w:t>
            </w:r>
          </w:p>
        </w:tc>
      </w:tr>
      <w:tr w:rsidR="00313631" w:rsidRPr="00313631" w14:paraId="48D2E257" w14:textId="77777777" w:rsidTr="00F465FC">
        <w:tc>
          <w:tcPr>
            <w:tcW w:w="5920" w:type="dxa"/>
          </w:tcPr>
          <w:p w14:paraId="619247E4" w14:textId="23705CAB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Good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13631">
              <w:rPr>
                <w:rFonts w:ascii="Arial" w:hAnsi="Arial" w:cs="Arial"/>
                <w:b/>
                <w:bCs/>
              </w:rPr>
              <w:t xml:space="preserve">ractice and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13631">
              <w:rPr>
                <w:rFonts w:ascii="Arial" w:hAnsi="Arial" w:cs="Arial"/>
                <w:b/>
                <w:bCs/>
              </w:rPr>
              <w:t>vidence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13631">
              <w:rPr>
                <w:rFonts w:ascii="Arial" w:hAnsi="Arial" w:cs="Arial"/>
                <w:b/>
                <w:bCs/>
              </w:rPr>
              <w:t>to look for</w:t>
            </w:r>
          </w:p>
        </w:tc>
        <w:tc>
          <w:tcPr>
            <w:tcW w:w="4253" w:type="dxa"/>
          </w:tcPr>
          <w:p w14:paraId="43DCEFBD" w14:textId="77777777" w:rsidR="00412158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4001" w:type="dxa"/>
          </w:tcPr>
          <w:p w14:paraId="0DE5ED72" w14:textId="4EECA5A5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17D5C761" w14:textId="77777777" w:rsidTr="00F465FC">
        <w:tc>
          <w:tcPr>
            <w:tcW w:w="5920" w:type="dxa"/>
          </w:tcPr>
          <w:p w14:paraId="63295B79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Sounds from classroom equipment are kept to a minimum.</w:t>
            </w:r>
          </w:p>
          <w:p w14:paraId="431AFEEF" w14:textId="77777777" w:rsidR="00412158" w:rsidRPr="00313631" w:rsidRDefault="00B341B3" w:rsidP="004121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Televisions, videos, audio systems, lights and computers are switched off when not in use to avoid a mains hum.</w:t>
            </w:r>
          </w:p>
          <w:p w14:paraId="0C0AF444" w14:textId="1683387E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B49985E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71670272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595B264E" w14:textId="77777777" w:rsidTr="00F465FC">
        <w:tc>
          <w:tcPr>
            <w:tcW w:w="5920" w:type="dxa"/>
          </w:tcPr>
          <w:p w14:paraId="54ACB4DC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There are strategies in place to reduce noise when rooms are in use.</w:t>
            </w:r>
          </w:p>
          <w:p w14:paraId="00A34D4B" w14:textId="76792F84" w:rsidR="00B341B3" w:rsidRPr="00313631" w:rsidRDefault="00C552F7" w:rsidP="004121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Consideration is given to the</w:t>
            </w:r>
            <w:r w:rsidR="00B341B3" w:rsidRPr="00313631">
              <w:rPr>
                <w:rFonts w:ascii="Arial" w:hAnsi="Arial" w:cs="Arial"/>
              </w:rPr>
              <w:t xml:space="preserve"> noise created by the movement of people, chairs and desks</w:t>
            </w:r>
            <w:r w:rsidRPr="00313631">
              <w:rPr>
                <w:rFonts w:ascii="Arial" w:hAnsi="Arial" w:cs="Arial"/>
              </w:rPr>
              <w:t xml:space="preserve"> and adjustments made</w:t>
            </w:r>
          </w:p>
          <w:p w14:paraId="523452CE" w14:textId="77777777" w:rsidR="00412158" w:rsidRPr="00313631" w:rsidRDefault="00B341B3" w:rsidP="00C552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acoustics of the gym, dining hall and hall are checked and modified to lessen echo</w:t>
            </w:r>
            <w:r w:rsidR="00C552F7" w:rsidRPr="00313631">
              <w:rPr>
                <w:rFonts w:ascii="Arial" w:hAnsi="Arial" w:cs="Arial"/>
              </w:rPr>
              <w:t xml:space="preserve"> </w:t>
            </w:r>
          </w:p>
          <w:p w14:paraId="7F4E805E" w14:textId="17CDEE1B" w:rsidR="00C552F7" w:rsidRPr="00313631" w:rsidRDefault="00C552F7" w:rsidP="00C55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19F95D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6243AD4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310F2022" w14:textId="77777777" w:rsidTr="00F465FC">
        <w:tc>
          <w:tcPr>
            <w:tcW w:w="5920" w:type="dxa"/>
          </w:tcPr>
          <w:p w14:paraId="5AFBA3B0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Sounds from outside the classroom do not cause problems within classrooms.</w:t>
            </w:r>
          </w:p>
          <w:p w14:paraId="02C37593" w14:textId="58116C85" w:rsidR="00B341B3" w:rsidRPr="00313631" w:rsidRDefault="00C552F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Consideration is given to road noise, building noise, </w:t>
            </w:r>
            <w:r w:rsidR="00D911A3" w:rsidRPr="00313631">
              <w:rPr>
                <w:rFonts w:ascii="Arial" w:hAnsi="Arial" w:cs="Arial"/>
              </w:rPr>
              <w:t>etc.</w:t>
            </w:r>
          </w:p>
          <w:p w14:paraId="27C4EF1E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9161A21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6FF5501B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1CDCED9B" w14:textId="77777777" w:rsidTr="00F465FC">
        <w:tc>
          <w:tcPr>
            <w:tcW w:w="5920" w:type="dxa"/>
          </w:tcPr>
          <w:p w14:paraId="544BC213" w14:textId="77777777" w:rsidR="00B341B3" w:rsidRPr="00313631" w:rsidRDefault="00B341B3" w:rsidP="00C55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There are agreed strategies in place when noise becomes too much for individual pupils.</w:t>
            </w:r>
          </w:p>
          <w:p w14:paraId="796137AD" w14:textId="77777777" w:rsidR="00B341B3" w:rsidRPr="00313631" w:rsidRDefault="00B341B3" w:rsidP="00C552F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There is a quiet room available which provides a calm place for pupils to relax.</w:t>
            </w:r>
          </w:p>
          <w:p w14:paraId="7EF647D8" w14:textId="77777777" w:rsidR="00B341B3" w:rsidRPr="00313631" w:rsidRDefault="00B341B3" w:rsidP="00C55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92F2660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30E002EC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30E06E69" w14:textId="77777777" w:rsidTr="00F465FC">
        <w:tc>
          <w:tcPr>
            <w:tcW w:w="5920" w:type="dxa"/>
          </w:tcPr>
          <w:p w14:paraId="34EB42C1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are warned if a loud noise or bell is going to sound.</w:t>
            </w:r>
          </w:p>
          <w:p w14:paraId="406CA41E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Strategies are put in place to support pupils who find loud noises or fire bells very difficult to tolerate.</w:t>
            </w:r>
          </w:p>
          <w:p w14:paraId="7A7B1626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F0DB40D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2BC1477E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028CDF02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3B3F32CE" w14:textId="787E7FF5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313631">
              <w:rPr>
                <w:rFonts w:ascii="Arial" w:hAnsi="Arial" w:cs="Arial"/>
                <w:b/>
                <w:bCs/>
              </w:rPr>
              <w:lastRenderedPageBreak/>
              <w:t>Smell</w:t>
            </w:r>
          </w:p>
        </w:tc>
      </w:tr>
      <w:tr w:rsidR="00313631" w:rsidRPr="00313631" w14:paraId="30752D04" w14:textId="77777777" w:rsidTr="00F465FC">
        <w:tc>
          <w:tcPr>
            <w:tcW w:w="5920" w:type="dxa"/>
          </w:tcPr>
          <w:p w14:paraId="07591807" w14:textId="60366494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Good practice</w:t>
            </w:r>
          </w:p>
        </w:tc>
        <w:tc>
          <w:tcPr>
            <w:tcW w:w="4253" w:type="dxa"/>
          </w:tcPr>
          <w:p w14:paraId="7FFB7312" w14:textId="3A0DD0C8" w:rsidR="00412158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4001" w:type="dxa"/>
          </w:tcPr>
          <w:p w14:paraId="6C7A7205" w14:textId="5319ABA6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008BF00C" w14:textId="77777777" w:rsidTr="00F465FC">
        <w:tc>
          <w:tcPr>
            <w:tcW w:w="5920" w:type="dxa"/>
          </w:tcPr>
          <w:p w14:paraId="600AE58C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Smells within the classroom are kept to a minimum.</w:t>
            </w:r>
          </w:p>
          <w:p w14:paraId="1D151827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smell of paints, glue, clay and cleaning fluids is minimal.</w:t>
            </w:r>
          </w:p>
          <w:p w14:paraId="4D4C4DD5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Staff are aware that the smell of perfumes and deodorants may be distressing.</w:t>
            </w:r>
          </w:p>
          <w:p w14:paraId="0352D107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Staff are aware that pupils may react to the smell of others.</w:t>
            </w:r>
          </w:p>
          <w:p w14:paraId="1B7196BF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FB0D342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6DA57BD1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4F7B7D0B" w14:textId="77777777" w:rsidTr="00F465FC">
        <w:tc>
          <w:tcPr>
            <w:tcW w:w="5920" w:type="dxa"/>
          </w:tcPr>
          <w:p w14:paraId="248A3857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Smells from outside the classroom are monitored and reduced, where possible</w:t>
            </w:r>
          </w:p>
          <w:p w14:paraId="65A01FCB" w14:textId="77777777" w:rsidR="00412158" w:rsidRPr="00313631" w:rsidRDefault="00412158" w:rsidP="004121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Alternative toileting arrangements are allowed (e.g. possible use of staff or disabled toilets).</w:t>
            </w:r>
          </w:p>
          <w:p w14:paraId="4AF0A5CF" w14:textId="77777777" w:rsidR="00412158" w:rsidRPr="00313631" w:rsidRDefault="00412158" w:rsidP="004121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smell of cooking from the cafeteria or food technology rooms is reduced.</w:t>
            </w:r>
          </w:p>
          <w:p w14:paraId="517B3DE5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0026B6A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77DF603A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409F680A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79800DD4" w14:textId="079132ED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31363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actile</w:t>
            </w:r>
          </w:p>
        </w:tc>
      </w:tr>
      <w:tr w:rsidR="00313631" w:rsidRPr="008507FB" w14:paraId="4C2FC63E" w14:textId="77777777" w:rsidTr="00F465FC">
        <w:tc>
          <w:tcPr>
            <w:tcW w:w="5920" w:type="dxa"/>
          </w:tcPr>
          <w:p w14:paraId="6D88CAA7" w14:textId="35DCA45A" w:rsidR="00412158" w:rsidRPr="008507FB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8507FB">
              <w:rPr>
                <w:rFonts w:ascii="Arial" w:hAnsi="Arial" w:cs="Arial"/>
                <w:b/>
                <w:bCs/>
              </w:rPr>
              <w:t>Good practice</w:t>
            </w:r>
          </w:p>
        </w:tc>
        <w:tc>
          <w:tcPr>
            <w:tcW w:w="4253" w:type="dxa"/>
          </w:tcPr>
          <w:p w14:paraId="33D36C05" w14:textId="0B98FAA2" w:rsidR="00412158" w:rsidRPr="008507FB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8507FB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4001" w:type="dxa"/>
          </w:tcPr>
          <w:p w14:paraId="50E3BF53" w14:textId="5916CE9F" w:rsidR="00412158" w:rsidRPr="008507FB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4CDE6354" w14:textId="77777777" w:rsidTr="00F465FC">
        <w:tc>
          <w:tcPr>
            <w:tcW w:w="5920" w:type="dxa"/>
          </w:tcPr>
          <w:p w14:paraId="026D78E8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Uncomfortable clothing (seams, inflexible or itchy fabrics) is avoided, where possible, unless there are safety issues</w:t>
            </w:r>
          </w:p>
          <w:p w14:paraId="3CC41E72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Variations of the school uniform offer enough flexibility to enable pupils to be able to wear clothing they find comfortable.</w:t>
            </w:r>
          </w:p>
          <w:p w14:paraId="4AD0BDCD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Willingness of the school to adapt the school uniform (e.g. wear a sweatshirt, a necktie loosely or one that pins on).</w:t>
            </w:r>
          </w:p>
          <w:p w14:paraId="2A563F6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9CBB7A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2750411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2BE9C52B" w14:textId="77777777" w:rsidTr="00F465FC">
        <w:tc>
          <w:tcPr>
            <w:tcW w:w="5920" w:type="dxa"/>
          </w:tcPr>
          <w:p w14:paraId="2D289CC3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lastRenderedPageBreak/>
              <w:t>Alternative arrangements are made for pupils who find writing to be physically painful or difficult.</w:t>
            </w:r>
          </w:p>
          <w:p w14:paraId="0A12C294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Willingness of the school to allow some work or homework to be typed.</w:t>
            </w:r>
          </w:p>
          <w:p w14:paraId="0CBF6429" w14:textId="19BBAA62" w:rsidR="00412158" w:rsidRPr="00313631" w:rsidRDefault="00C552F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U</w:t>
            </w:r>
            <w:r w:rsidR="00412158" w:rsidRPr="00313631">
              <w:rPr>
                <w:rFonts w:ascii="Arial" w:hAnsi="Arial" w:cs="Arial"/>
              </w:rPr>
              <w:t xml:space="preserve">se of </w:t>
            </w:r>
            <w:r w:rsidRPr="00313631">
              <w:rPr>
                <w:rFonts w:ascii="Arial" w:hAnsi="Arial" w:cs="Arial"/>
              </w:rPr>
              <w:t>a computer or alternative recording method</w:t>
            </w:r>
            <w:r w:rsidR="00412158" w:rsidRPr="00313631">
              <w:rPr>
                <w:rFonts w:ascii="Arial" w:hAnsi="Arial" w:cs="Arial"/>
              </w:rPr>
              <w:t xml:space="preserve"> for writt</w:t>
            </w:r>
            <w:r w:rsidRPr="00313631">
              <w:rPr>
                <w:rFonts w:ascii="Arial" w:hAnsi="Arial" w:cs="Arial"/>
              </w:rPr>
              <w:t>en</w:t>
            </w:r>
            <w:r w:rsidR="00412158" w:rsidRPr="00313631">
              <w:rPr>
                <w:rFonts w:ascii="Arial" w:hAnsi="Arial" w:cs="Arial"/>
              </w:rPr>
              <w:t xml:space="preserve"> work</w:t>
            </w:r>
          </w:p>
          <w:p w14:paraId="4DAE19F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B2791C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2810E9E5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636FC436" w14:textId="77777777" w:rsidTr="00F465FC">
        <w:tc>
          <w:tcPr>
            <w:tcW w:w="5920" w:type="dxa"/>
          </w:tcPr>
          <w:p w14:paraId="790AC85D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Seating is comfortable.</w:t>
            </w:r>
          </w:p>
          <w:p w14:paraId="2DB58CF9" w14:textId="7C36BCE7" w:rsidR="00412158" w:rsidRPr="00313631" w:rsidRDefault="00C552F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Cushions may be used</w:t>
            </w:r>
          </w:p>
          <w:p w14:paraId="28EE0998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are allowed to sit on carpet squares if the floor is not carpeted.</w:t>
            </w:r>
          </w:p>
          <w:p w14:paraId="10D060BA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51B86F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2C1602A2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1DD7D426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0CCFE02D" w14:textId="65F5F113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313631">
              <w:rPr>
                <w:rFonts w:ascii="Arial" w:hAnsi="Arial" w:cs="Arial"/>
                <w:b/>
                <w:bCs/>
              </w:rPr>
              <w:t>General sensory issues</w:t>
            </w:r>
          </w:p>
        </w:tc>
      </w:tr>
      <w:tr w:rsidR="00313631" w:rsidRPr="00313631" w14:paraId="45D81699" w14:textId="77777777" w:rsidTr="00F465FC">
        <w:tc>
          <w:tcPr>
            <w:tcW w:w="5920" w:type="dxa"/>
          </w:tcPr>
          <w:p w14:paraId="46EFB83C" w14:textId="5BE835D1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Good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13631">
              <w:rPr>
                <w:rFonts w:ascii="Arial" w:hAnsi="Arial" w:cs="Arial"/>
                <w:b/>
                <w:bCs/>
              </w:rPr>
              <w:t xml:space="preserve">ractice and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13631">
              <w:rPr>
                <w:rFonts w:ascii="Arial" w:hAnsi="Arial" w:cs="Arial"/>
                <w:b/>
                <w:bCs/>
              </w:rPr>
              <w:t>vidence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13631">
              <w:rPr>
                <w:rFonts w:ascii="Arial" w:hAnsi="Arial" w:cs="Arial"/>
                <w:b/>
                <w:bCs/>
              </w:rPr>
              <w:t>to look for</w:t>
            </w:r>
          </w:p>
        </w:tc>
        <w:tc>
          <w:tcPr>
            <w:tcW w:w="4253" w:type="dxa"/>
          </w:tcPr>
          <w:p w14:paraId="757BA644" w14:textId="77777777" w:rsidR="00412158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4001" w:type="dxa"/>
          </w:tcPr>
          <w:p w14:paraId="23A6820E" w14:textId="64A3D6CC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58C4FB50" w14:textId="77777777" w:rsidTr="00F465FC">
        <w:tc>
          <w:tcPr>
            <w:tcW w:w="5920" w:type="dxa"/>
          </w:tcPr>
          <w:p w14:paraId="0783DC01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are encouraged to let others know if they are finding a sensory aspect of the environment distressing.</w:t>
            </w:r>
          </w:p>
          <w:p w14:paraId="689BBD98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know that they can speak to someone about concerns.</w:t>
            </w:r>
          </w:p>
          <w:p w14:paraId="39C56901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have a designated person or mentor to talk to.</w:t>
            </w:r>
          </w:p>
          <w:p w14:paraId="10E7D9C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9994563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7807A80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13D26173" w14:textId="77777777" w:rsidTr="00F465FC">
        <w:tc>
          <w:tcPr>
            <w:tcW w:w="5920" w:type="dxa"/>
          </w:tcPr>
          <w:p w14:paraId="6F7FB466" w14:textId="77777777" w:rsidR="00F21FB7" w:rsidRPr="00313631" w:rsidRDefault="00C552F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Staff are aware of pupils’ sensory needs</w:t>
            </w:r>
            <w:r w:rsidR="00F21FB7" w:rsidRPr="00313631">
              <w:rPr>
                <w:rFonts w:ascii="Arial" w:hAnsi="Arial" w:cs="Arial"/>
              </w:rPr>
              <w:t xml:space="preserve"> </w:t>
            </w:r>
          </w:p>
          <w:p w14:paraId="268BF062" w14:textId="76ABD231" w:rsidR="00F21FB7" w:rsidRPr="00313631" w:rsidRDefault="00F21FB7" w:rsidP="00F21F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Staff are familiar with an individual’s sensory passport. </w:t>
            </w:r>
          </w:p>
          <w:p w14:paraId="28E135FE" w14:textId="77777777" w:rsidR="00C552F7" w:rsidRPr="00313631" w:rsidRDefault="00F21FB7" w:rsidP="00F21F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Staff monitor pupils who are unable to communicate or recognise their own sensory needs and take appropriate action. </w:t>
            </w:r>
          </w:p>
          <w:p w14:paraId="7BAD3C42" w14:textId="4B341A49" w:rsidR="00F21FB7" w:rsidRPr="00313631" w:rsidRDefault="00F21FB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FEDB559" w14:textId="77777777" w:rsidR="00C552F7" w:rsidRPr="00313631" w:rsidRDefault="00C552F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1D52FD76" w14:textId="77777777" w:rsidR="00C552F7" w:rsidRPr="00313631" w:rsidRDefault="00C552F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7E4401CD" w14:textId="77777777" w:rsidTr="00F465FC">
        <w:tc>
          <w:tcPr>
            <w:tcW w:w="5920" w:type="dxa"/>
          </w:tcPr>
          <w:p w14:paraId="0F116674" w14:textId="77777777" w:rsidR="00F21FB7" w:rsidRPr="00313631" w:rsidRDefault="00F21FB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Dinner halls and queuing systems do not cause distress (due to the noise levels, smells and crowds).</w:t>
            </w:r>
          </w:p>
          <w:p w14:paraId="29942318" w14:textId="77777777" w:rsidR="00F21FB7" w:rsidRPr="00313631" w:rsidRDefault="00F21FB7" w:rsidP="001056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lastRenderedPageBreak/>
              <w:t>Pupils are allowed to enter the dinner hall before or after peers to avoid queuing and crowds.</w:t>
            </w:r>
          </w:p>
          <w:p w14:paraId="331316FA" w14:textId="77777777" w:rsidR="00F21FB7" w:rsidRPr="00313631" w:rsidRDefault="00F21FB7" w:rsidP="001056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An adult or buddy may escort a pupil to and within the dinner hall</w:t>
            </w:r>
          </w:p>
          <w:p w14:paraId="7E6544B1" w14:textId="77777777" w:rsidR="00F21FB7" w:rsidRPr="00313631" w:rsidRDefault="00F21FB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E092C45" w14:textId="77777777" w:rsidR="00F21FB7" w:rsidRPr="00313631" w:rsidRDefault="00F21FB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10F4112F" w14:textId="77777777" w:rsidR="00F21FB7" w:rsidRPr="00313631" w:rsidRDefault="00F21FB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6A3156EC" w14:textId="77777777" w:rsidTr="00F465FC">
        <w:tc>
          <w:tcPr>
            <w:tcW w:w="5920" w:type="dxa"/>
          </w:tcPr>
          <w:p w14:paraId="26B1E9F7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are relaxed when moving through corridors. (Pupils can become anxious in busy corridors due to noise, dislike of crowds and worry about being touched).</w:t>
            </w:r>
          </w:p>
          <w:p w14:paraId="12697DDA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are allowed to leave the classroom slightly earlier or later than peers to avoid noisy corridors/crowds.</w:t>
            </w:r>
          </w:p>
          <w:p w14:paraId="6F3889E2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70EA09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37343DBD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100CB4B3" w14:textId="77777777" w:rsidTr="00F465FC">
        <w:tc>
          <w:tcPr>
            <w:tcW w:w="5920" w:type="dxa"/>
          </w:tcPr>
          <w:p w14:paraId="1AD60F48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Classroom organisation takes into account the individual needs of pupils.</w:t>
            </w:r>
          </w:p>
          <w:p w14:paraId="2115065D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Classroom organisation and individual seating plan takes into consideration individual sensory concerns (e.g. A pupil with a fascination with light reflection does not sit by the window).</w:t>
            </w:r>
            <w:bookmarkStart w:id="0" w:name="_GoBack"/>
            <w:bookmarkEnd w:id="0"/>
          </w:p>
          <w:p w14:paraId="3EA1E305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Pupils who become anxious by the close proximity of others are allowed ample space around their seat</w:t>
            </w:r>
          </w:p>
          <w:p w14:paraId="19F1AF37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67DB8C06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6C97A11D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20F068CC" w14:textId="77777777" w:rsidTr="00F465FC">
        <w:tc>
          <w:tcPr>
            <w:tcW w:w="5920" w:type="dxa"/>
          </w:tcPr>
          <w:p w14:paraId="25EEA27A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A system of support is available for pupils experiencing sensory overload.</w:t>
            </w:r>
          </w:p>
          <w:p w14:paraId="4EDBDAE4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Learning breaks are allowed when necessary</w:t>
            </w:r>
          </w:p>
          <w:p w14:paraId="6369477D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There is a designated place and a clear system/routine for pupils to follow if they feel they need to withdraw due to sensory overload to ‘chill out.’</w:t>
            </w:r>
          </w:p>
          <w:p w14:paraId="0FF888E3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CA83405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6BE08F9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5BAF111" w14:textId="69C2B264" w:rsidR="00F465FC" w:rsidRDefault="00F465FC" w:rsidP="00DB020E">
      <w:pPr>
        <w:autoSpaceDE w:val="0"/>
        <w:autoSpaceDN w:val="0"/>
        <w:adjustRightInd w:val="0"/>
        <w:rPr>
          <w:rFonts w:ascii="Arial" w:hAnsi="Arial" w:cs="Arial"/>
        </w:rPr>
      </w:pPr>
    </w:p>
    <w:p w14:paraId="193D5374" w14:textId="77777777" w:rsidR="008507FB" w:rsidRDefault="008507FB">
      <w:pPr>
        <w:rPr>
          <w:rFonts w:ascii="Arial" w:hAnsi="Arial" w:cs="Arial"/>
          <w:b/>
          <w:bCs/>
        </w:rPr>
        <w:sectPr w:rsidR="008507FB" w:rsidSect="00A200C3">
          <w:footerReference w:type="default" r:id="rId12"/>
          <w:footerReference w:type="first" r:id="rId13"/>
          <w:pgSz w:w="16838" w:h="11906" w:orient="landscape" w:code="9"/>
          <w:pgMar w:top="1247" w:right="1134" w:bottom="1021" w:left="1134" w:header="624" w:footer="227" w:gutter="0"/>
          <w:cols w:space="708"/>
          <w:titlePg/>
          <w:docGrid w:linePitch="360"/>
        </w:sectPr>
      </w:pPr>
    </w:p>
    <w:p w14:paraId="6D42A03C" w14:textId="494FE627" w:rsidR="00F465FC" w:rsidRPr="00F465FC" w:rsidRDefault="00F465FC">
      <w:pPr>
        <w:rPr>
          <w:rFonts w:ascii="Arial" w:hAnsi="Arial" w:cs="Arial"/>
          <w:b/>
          <w:bCs/>
        </w:rPr>
      </w:pPr>
      <w:r w:rsidRPr="00F465FC">
        <w:rPr>
          <w:rFonts w:ascii="Arial" w:hAnsi="Arial" w:cs="Arial"/>
          <w:b/>
          <w:bCs/>
        </w:rPr>
        <w:lastRenderedPageBreak/>
        <w:t>Classroom Checklist</w:t>
      </w:r>
    </w:p>
    <w:p w14:paraId="4F33AEEA" w14:textId="77777777" w:rsidR="00F465FC" w:rsidRDefault="00F465FC">
      <w:pPr>
        <w:rPr>
          <w:rFonts w:ascii="Arial" w:hAnsi="Arial" w:cs="Arial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39C698FE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C709" w14:textId="325E31E5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 xml:space="preserve">General Classroom Appearance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04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7E817D82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7E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the furniture tops clear?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5CB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5BFC9456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F2A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cupboard doors closed?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922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6B92B66E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922B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the blinds closed when the sun shines in?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6D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474F7830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973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all cupboards and boxes labelled?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3F9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6C4EA4BD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B662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all resources stored in cupboards or lidded boxes?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B7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2012C7B2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71537B74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B3D6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>Organisation of room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6BF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7CBE267A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AD3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Is there a clear area for group work?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E4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9DEC67C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10AE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Is there a clear snack area (or a strategy which indicates change of use)?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E84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692ABBA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64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children’s work areas clearly organised with resources clearly labelled so children can access the materials they need?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D85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2A8A764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D23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materials/stationary in a good state of repair?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8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3B2A7CD2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6E122DAD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67CB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>Computer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8F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7892EC5B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4467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wires hidden?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551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35815257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749" w14:textId="3018530D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stop/</w:t>
            </w:r>
            <w:r>
              <w:rPr>
                <w:rFonts w:ascii="Arial" w:hAnsi="Arial" w:cs="Arial"/>
              </w:rPr>
              <w:t>closed</w:t>
            </w:r>
            <w:r w:rsidRPr="00F465FC">
              <w:rPr>
                <w:rFonts w:ascii="Arial" w:hAnsi="Arial" w:cs="Arial"/>
              </w:rPr>
              <w:t xml:space="preserve"> signs in places for when the computer is not in use?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879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485A8F57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98E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Is the computer area clean and tidy?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385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5539D758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6F613E42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2389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>Sound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D12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02EB7B1C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5833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windows closed if people are outside?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77F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E1987B1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8331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Do chairs have stoppers to minimise noise?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41C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24774BE6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7793CEBF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BAF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>Staff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3BC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1F767E2C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237" w14:textId="4F27FE2C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Do staff consider clothing choices (remembering bright and highly patterned clothing may not</w:t>
            </w:r>
            <w:r>
              <w:rPr>
                <w:rFonts w:ascii="Arial" w:hAnsi="Arial" w:cs="Arial"/>
              </w:rPr>
              <w:t xml:space="preserve"> be</w:t>
            </w:r>
            <w:r w:rsidRPr="00F465FC">
              <w:rPr>
                <w:rFonts w:ascii="Arial" w:hAnsi="Arial" w:cs="Arial"/>
              </w:rPr>
              <w:t xml:space="preserve"> conducive to learning)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97F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051CF1F4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1A14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accessories kept to a minimum?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EAC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3072E3AB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CA39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Do staff avoid wearing strong perfume or hair products?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4F6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169AE306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C2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Do staff support understanding using symbols?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75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05D6F6BD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36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Do staff use minimal language where appropriate?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9E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71526C12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6663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staff conversations kept to essential information only in the presence of children?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081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730D0F01" w14:textId="77777777" w:rsidR="008507FB" w:rsidRDefault="008507FB" w:rsidP="00DB020E">
      <w:pPr>
        <w:autoSpaceDE w:val="0"/>
        <w:autoSpaceDN w:val="0"/>
        <w:adjustRightInd w:val="0"/>
        <w:rPr>
          <w:rFonts w:ascii="Arial" w:hAnsi="Arial" w:cs="Arial"/>
        </w:rPr>
        <w:sectPr w:rsidR="008507FB" w:rsidSect="008507FB">
          <w:pgSz w:w="11906" w:h="16838" w:code="9"/>
          <w:pgMar w:top="1134" w:right="1247" w:bottom="1134" w:left="1021" w:header="794" w:footer="113" w:gutter="0"/>
          <w:cols w:space="708"/>
          <w:docGrid w:linePitch="360"/>
        </w:sectPr>
      </w:pPr>
    </w:p>
    <w:p w14:paraId="7AB76C4D" w14:textId="60B74CE0" w:rsidR="00DB020E" w:rsidRPr="00313631" w:rsidRDefault="00DB020E" w:rsidP="00DB020E">
      <w:pPr>
        <w:autoSpaceDE w:val="0"/>
        <w:autoSpaceDN w:val="0"/>
        <w:adjustRightInd w:val="0"/>
        <w:rPr>
          <w:rFonts w:ascii="Arial" w:hAnsi="Arial" w:cs="Arial"/>
        </w:rPr>
      </w:pPr>
    </w:p>
    <w:sectPr w:rsidR="00DB020E" w:rsidRPr="00313631" w:rsidSect="00F21FB7">
      <w:pgSz w:w="16838" w:h="11906" w:orient="landscape" w:code="9"/>
      <w:pgMar w:top="1247" w:right="1134" w:bottom="1021" w:left="1134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630AD" w14:textId="77777777" w:rsidR="00E73507" w:rsidRDefault="00E73507" w:rsidP="00EB36AC">
      <w:r>
        <w:separator/>
      </w:r>
    </w:p>
  </w:endnote>
  <w:endnote w:type="continuationSeparator" w:id="0">
    <w:p w14:paraId="134F0358" w14:textId="77777777" w:rsidR="00E73507" w:rsidRDefault="00E73507" w:rsidP="00EB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00383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D6BB21" w14:textId="0FB3BA6E" w:rsidR="003D5C25" w:rsidRDefault="003D5C25" w:rsidP="003D5C25">
            <w:pPr>
              <w:pStyle w:val="Footer"/>
              <w:rPr>
                <w:sz w:val="16"/>
                <w:szCs w:val="16"/>
              </w:rPr>
            </w:pPr>
          </w:p>
          <w:p w14:paraId="39176C39" w14:textId="0A7845D9" w:rsidR="003D5C25" w:rsidRPr="003D5C25" w:rsidRDefault="00A200C3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CBAC6CA" wp14:editId="6E0604C4">
                  <wp:simplePos x="0" y="0"/>
                  <wp:positionH relativeFrom="column">
                    <wp:posOffset>782053</wp:posOffset>
                  </wp:positionH>
                  <wp:positionV relativeFrom="paragraph">
                    <wp:posOffset>5314</wp:posOffset>
                  </wp:positionV>
                  <wp:extent cx="829310" cy="250190"/>
                  <wp:effectExtent l="0" t="0" r="8890" b="0"/>
                  <wp:wrapTight wrapText="bothSides">
                    <wp:wrapPolygon edited="0">
                      <wp:start x="0" y="0"/>
                      <wp:lineTo x="0" y="19736"/>
                      <wp:lineTo x="21335" y="19736"/>
                      <wp:lineTo x="2133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8B269FA" wp14:editId="7C8E68CE">
                  <wp:simplePos x="0" y="0"/>
                  <wp:positionH relativeFrom="margin">
                    <wp:posOffset>-70385</wp:posOffset>
                  </wp:positionH>
                  <wp:positionV relativeFrom="paragraph">
                    <wp:posOffset>-103906</wp:posOffset>
                  </wp:positionV>
                  <wp:extent cx="554990" cy="559435"/>
                  <wp:effectExtent l="0" t="0" r="0" b="0"/>
                  <wp:wrapTight wrapText="bothSides">
                    <wp:wrapPolygon edited="0">
                      <wp:start x="0" y="0"/>
                      <wp:lineTo x="0" y="20595"/>
                      <wp:lineTo x="20760" y="20595"/>
                      <wp:lineTo x="2076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C25" w:rsidRPr="003D5C25">
              <w:rPr>
                <w:sz w:val="16"/>
                <w:szCs w:val="16"/>
              </w:rPr>
              <w:t xml:space="preserve">Page </w:t>
            </w:r>
            <w:r w:rsidR="003D5C25"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="003D5C25" w:rsidRPr="003D5C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3D5C25"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7</w:t>
            </w:r>
            <w:r w:rsidR="003D5C25" w:rsidRPr="003D5C25">
              <w:rPr>
                <w:b/>
                <w:bCs/>
                <w:sz w:val="16"/>
                <w:szCs w:val="16"/>
              </w:rPr>
              <w:fldChar w:fldCharType="end"/>
            </w:r>
            <w:r w:rsidR="003D5C25" w:rsidRPr="003D5C25">
              <w:rPr>
                <w:sz w:val="16"/>
                <w:szCs w:val="16"/>
              </w:rPr>
              <w:t xml:space="preserve"> of </w:t>
            </w:r>
            <w:r w:rsidR="003D5C25"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="003D5C25" w:rsidRPr="003D5C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3D5C25"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7</w:t>
            </w:r>
            <w:r w:rsidR="003D5C25" w:rsidRPr="003D5C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AE31E6" w14:textId="0FBAC084" w:rsidR="00F21FB7" w:rsidRDefault="00F21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531303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96199984"/>
          <w:docPartObj>
            <w:docPartGallery w:val="Page Numbers (Top of Page)"/>
            <w:docPartUnique/>
          </w:docPartObj>
        </w:sdtPr>
        <w:sdtEndPr/>
        <w:sdtContent>
          <w:p w14:paraId="042863FA" w14:textId="77777777" w:rsidR="00A200C3" w:rsidRDefault="00A200C3" w:rsidP="00A200C3">
            <w:pPr>
              <w:pStyle w:val="Footer"/>
              <w:rPr>
                <w:sz w:val="16"/>
                <w:szCs w:val="16"/>
              </w:rPr>
            </w:pPr>
            <w:r w:rsidRPr="003D5C25">
              <w:rPr>
                <w:rFonts w:ascii="Arial" w:hAnsi="Arial" w:cs="Arial"/>
                <w:i/>
                <w:iCs/>
                <w:sz w:val="18"/>
                <w:szCs w:val="18"/>
              </w:rPr>
              <w:t>* adapted from the Autism Education Trust national standards sensory audit for schools and classrooms devised by Ian Attfield, Amy Fowler and Val Jones and AET Teachers Tools No 44</w:t>
            </w:r>
          </w:p>
          <w:p w14:paraId="7EEC6A6E" w14:textId="5EC7C463" w:rsidR="00A200C3" w:rsidRPr="00A200C3" w:rsidRDefault="00A200C3" w:rsidP="00A200C3">
            <w:pPr>
              <w:pStyle w:val="Footer"/>
              <w:jc w:val="right"/>
              <w:rPr>
                <w:sz w:val="16"/>
                <w:szCs w:val="16"/>
              </w:rPr>
            </w:pPr>
            <w:r w:rsidRPr="003D5C25">
              <w:rPr>
                <w:sz w:val="16"/>
                <w:szCs w:val="16"/>
              </w:rPr>
              <w:t xml:space="preserve">Page </w:t>
            </w:r>
            <w:r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Pr="003D5C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1</w:t>
            </w:r>
            <w:r w:rsidRPr="003D5C25">
              <w:rPr>
                <w:b/>
                <w:bCs/>
                <w:sz w:val="16"/>
                <w:szCs w:val="16"/>
              </w:rPr>
              <w:fldChar w:fldCharType="end"/>
            </w:r>
            <w:r w:rsidRPr="003D5C25">
              <w:rPr>
                <w:sz w:val="16"/>
                <w:szCs w:val="16"/>
              </w:rPr>
              <w:t xml:space="preserve"> of </w:t>
            </w:r>
            <w:r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Pr="003D5C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7</w:t>
            </w:r>
            <w:r w:rsidRPr="003D5C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F76D7" w14:textId="77777777" w:rsidR="00E73507" w:rsidRDefault="00E73507" w:rsidP="00EB36AC">
      <w:r>
        <w:separator/>
      </w:r>
    </w:p>
  </w:footnote>
  <w:footnote w:type="continuationSeparator" w:id="0">
    <w:p w14:paraId="00FFEC9E" w14:textId="77777777" w:rsidR="00E73507" w:rsidRDefault="00E73507" w:rsidP="00EB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3FA"/>
    <w:multiLevelType w:val="hybridMultilevel"/>
    <w:tmpl w:val="987C3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34586"/>
    <w:multiLevelType w:val="hybridMultilevel"/>
    <w:tmpl w:val="AE4C2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755C2"/>
    <w:multiLevelType w:val="hybridMultilevel"/>
    <w:tmpl w:val="73A8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63759"/>
    <w:multiLevelType w:val="hybridMultilevel"/>
    <w:tmpl w:val="35FEB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87BF7"/>
    <w:multiLevelType w:val="hybridMultilevel"/>
    <w:tmpl w:val="FC8E8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53971"/>
    <w:multiLevelType w:val="hybridMultilevel"/>
    <w:tmpl w:val="CE32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B284A"/>
    <w:multiLevelType w:val="hybridMultilevel"/>
    <w:tmpl w:val="C756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36BCC"/>
    <w:multiLevelType w:val="hybridMultilevel"/>
    <w:tmpl w:val="47668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F58EC"/>
    <w:multiLevelType w:val="hybridMultilevel"/>
    <w:tmpl w:val="8B6AD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34987"/>
    <w:multiLevelType w:val="hybridMultilevel"/>
    <w:tmpl w:val="E2988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665DC"/>
    <w:multiLevelType w:val="hybridMultilevel"/>
    <w:tmpl w:val="D8DAA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16D22"/>
    <w:multiLevelType w:val="hybridMultilevel"/>
    <w:tmpl w:val="0180C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EC"/>
    <w:rsid w:val="00103816"/>
    <w:rsid w:val="002032FD"/>
    <w:rsid w:val="002459FA"/>
    <w:rsid w:val="00313631"/>
    <w:rsid w:val="003649C4"/>
    <w:rsid w:val="00387CEC"/>
    <w:rsid w:val="003D5C25"/>
    <w:rsid w:val="00412158"/>
    <w:rsid w:val="00426A21"/>
    <w:rsid w:val="006E1553"/>
    <w:rsid w:val="006E74DA"/>
    <w:rsid w:val="00813C5F"/>
    <w:rsid w:val="008507FB"/>
    <w:rsid w:val="008F49CF"/>
    <w:rsid w:val="00A200C3"/>
    <w:rsid w:val="00A61BC1"/>
    <w:rsid w:val="00B341B3"/>
    <w:rsid w:val="00C552F7"/>
    <w:rsid w:val="00D911A3"/>
    <w:rsid w:val="00DB020E"/>
    <w:rsid w:val="00DE0C90"/>
    <w:rsid w:val="00E610F1"/>
    <w:rsid w:val="00E73507"/>
    <w:rsid w:val="00EB36AC"/>
    <w:rsid w:val="00F21FB7"/>
    <w:rsid w:val="00F4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66C57"/>
  <w15:chartTrackingRefBased/>
  <w15:docId w15:val="{9B3AB7B3-49DA-4A4F-B371-22753EA1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B3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B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65F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108C991D5324C9F76C76E41374B74" ma:contentTypeVersion="12" ma:contentTypeDescription="Create a new document." ma:contentTypeScope="" ma:versionID="40438810a7b29ca336cfad3c4afc325e">
  <xsd:schema xmlns:xsd="http://www.w3.org/2001/XMLSchema" xmlns:xs="http://www.w3.org/2001/XMLSchema" xmlns:p="http://schemas.microsoft.com/office/2006/metadata/properties" xmlns:ns2="4c950cfa-0cdb-4c3e-bbec-03d7309b1c1a" xmlns:ns3="9acd5793-c275-4fc6-bfa4-196190f94ef9" targetNamespace="http://schemas.microsoft.com/office/2006/metadata/properties" ma:root="true" ma:fieldsID="9d62085d478cb1818b4409393d83004c" ns2:_="" ns3:_="">
    <xsd:import namespace="4c950cfa-0cdb-4c3e-bbec-03d7309b1c1a"/>
    <xsd:import namespace="9acd5793-c275-4fc6-bfa4-196190f94e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0cfa-0cdb-4c3e-bbec-03d7309b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5793-c275-4fc6-bfa4-196190f94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F342B-39CD-46A1-8B48-A99FFDCB624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c950cfa-0cdb-4c3e-bbec-03d7309b1c1a"/>
    <ds:schemaRef ds:uri="http://purl.org/dc/elements/1.1/"/>
    <ds:schemaRef ds:uri="http://schemas.microsoft.com/office/2006/metadata/properties"/>
    <ds:schemaRef ds:uri="http://schemas.microsoft.com/office/infopath/2007/PartnerControls"/>
    <ds:schemaRef ds:uri="9acd5793-c275-4fc6-bfa4-196190f94e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B09C68-6390-4FEE-B93E-979624B41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0B03C-2EC4-4272-9B0E-38CC29B9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50cfa-0cdb-4c3e-bbec-03d7309b1c1a"/>
    <ds:schemaRef ds:uri="9acd5793-c275-4fc6-bfa4-196190f9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Simpson</dc:creator>
  <cp:keywords/>
  <dc:description/>
  <cp:lastModifiedBy>Favager, Victoria</cp:lastModifiedBy>
  <cp:revision>3</cp:revision>
  <dcterms:created xsi:type="dcterms:W3CDTF">2021-01-27T12:15:00Z</dcterms:created>
  <dcterms:modified xsi:type="dcterms:W3CDTF">2021-01-27T13:16:00Z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Sherrie.Simpson@kirklees.gov.uk</vt:lpwstr>
  </property>
  <property fmtid="{D5CDD505-2E9C-101B-9397-08002B2CF9AE}" pid="5" name="MSIP_Label_22127eb8-1c2a-4c17-86cc-a5ba0926d1f9_SetDate">
    <vt:lpwstr>2020-12-03T16:04:55.6605549Z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0x010100CB3108C991D5324C9F76C76E41374B74</vt:lpwstr>
  </property>
</Properties>
</file>